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554" w:rsidRPr="009677F1" w:rsidRDefault="0015240F" w:rsidP="009A6554">
      <w:pPr>
        <w:spacing w:line="0" w:lineRule="atLeast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Тематика домашних </w:t>
      </w:r>
      <w:r w:rsidR="009A6554" w:rsidRPr="009677F1">
        <w:rPr>
          <w:b/>
          <w:sz w:val="28"/>
          <w:lang w:val="ru-RU"/>
        </w:rPr>
        <w:t xml:space="preserve"> контрольных работ </w:t>
      </w:r>
    </w:p>
    <w:p w:rsidR="009A6554" w:rsidRPr="009677F1" w:rsidRDefault="0015240F" w:rsidP="009A6554">
      <w:pPr>
        <w:spacing w:line="0" w:lineRule="atLeast"/>
        <w:jc w:val="center"/>
        <w:rPr>
          <w:b/>
          <w:sz w:val="28"/>
          <w:u w:val="single"/>
          <w:lang w:val="ru-RU"/>
        </w:rPr>
      </w:pPr>
      <w:r>
        <w:rPr>
          <w:b/>
          <w:sz w:val="28"/>
          <w:u w:val="single"/>
          <w:lang w:val="ru-RU"/>
        </w:rPr>
        <w:t>по Возрастной психологии</w:t>
      </w:r>
    </w:p>
    <w:p w:rsidR="009A6554" w:rsidRPr="009677F1" w:rsidRDefault="009A6554" w:rsidP="009A6554">
      <w:pPr>
        <w:spacing w:line="0" w:lineRule="atLeast"/>
        <w:jc w:val="center"/>
        <w:rPr>
          <w:b/>
          <w:sz w:val="28"/>
          <w:lang w:val="ru-RU"/>
        </w:rPr>
      </w:pPr>
      <w:r w:rsidRPr="009677F1">
        <w:rPr>
          <w:b/>
          <w:sz w:val="28"/>
          <w:lang w:val="ru-RU"/>
        </w:rPr>
        <w:t xml:space="preserve">для студентов заочного отделения группы № </w:t>
      </w:r>
      <w:r>
        <w:rPr>
          <w:b/>
          <w:sz w:val="28"/>
          <w:lang w:val="ru-RU"/>
        </w:rPr>
        <w:t>5</w:t>
      </w:r>
      <w:r w:rsidRPr="009677F1">
        <w:rPr>
          <w:b/>
          <w:sz w:val="28"/>
          <w:lang w:val="ru-RU"/>
        </w:rPr>
        <w:t>3</w:t>
      </w:r>
    </w:p>
    <w:p w:rsidR="009A6554" w:rsidRPr="009677F1" w:rsidRDefault="009A6554" w:rsidP="009A6554">
      <w:pPr>
        <w:spacing w:line="0" w:lineRule="atLeast"/>
        <w:jc w:val="center"/>
        <w:rPr>
          <w:b/>
          <w:sz w:val="28"/>
          <w:lang w:val="ru-RU"/>
        </w:rPr>
      </w:pPr>
      <w:r w:rsidRPr="009677F1">
        <w:rPr>
          <w:b/>
          <w:sz w:val="28"/>
          <w:lang w:val="ru-RU"/>
        </w:rPr>
        <w:t>ГБПОУ «</w:t>
      </w:r>
      <w:proofErr w:type="spellStart"/>
      <w:r w:rsidRPr="009677F1">
        <w:rPr>
          <w:b/>
          <w:sz w:val="28"/>
          <w:lang w:val="ru-RU"/>
        </w:rPr>
        <w:t>Катайский</w:t>
      </w:r>
      <w:proofErr w:type="spellEnd"/>
      <w:r w:rsidRPr="009677F1">
        <w:rPr>
          <w:b/>
          <w:sz w:val="28"/>
          <w:lang w:val="ru-RU"/>
        </w:rPr>
        <w:t xml:space="preserve"> профессионально-педагогический техникум»</w:t>
      </w:r>
    </w:p>
    <w:p w:rsidR="009A6554" w:rsidRPr="009677F1" w:rsidRDefault="009A6554" w:rsidP="009A6554">
      <w:pPr>
        <w:spacing w:line="0" w:lineRule="atLeast"/>
        <w:jc w:val="center"/>
        <w:rPr>
          <w:b/>
          <w:sz w:val="28"/>
          <w:lang w:val="ru-RU"/>
        </w:rPr>
      </w:pPr>
      <w:r w:rsidRPr="009677F1">
        <w:rPr>
          <w:b/>
          <w:sz w:val="28"/>
          <w:lang w:val="ru-RU"/>
        </w:rPr>
        <w:t>по специальности «Преподавание в начальных классах»</w:t>
      </w:r>
    </w:p>
    <w:p w:rsidR="009A6554" w:rsidRDefault="009A6554" w:rsidP="009A6554">
      <w:pPr>
        <w:spacing w:line="0" w:lineRule="atLeast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Преподаватель </w:t>
      </w:r>
      <w:proofErr w:type="spellStart"/>
      <w:r>
        <w:rPr>
          <w:b/>
          <w:sz w:val="28"/>
          <w:lang w:val="ru-RU"/>
        </w:rPr>
        <w:t>Карконен</w:t>
      </w:r>
      <w:proofErr w:type="spellEnd"/>
      <w:r>
        <w:rPr>
          <w:b/>
          <w:sz w:val="28"/>
          <w:lang w:val="ru-RU"/>
        </w:rPr>
        <w:t xml:space="preserve"> А</w:t>
      </w:r>
      <w:r w:rsidRPr="009677F1">
        <w:rPr>
          <w:b/>
          <w:sz w:val="28"/>
          <w:lang w:val="ru-RU"/>
        </w:rPr>
        <w:t>.В.</w:t>
      </w:r>
    </w:p>
    <w:p w:rsidR="009A6554" w:rsidRDefault="009A6554" w:rsidP="009A6554">
      <w:pPr>
        <w:spacing w:line="0" w:lineRule="atLeast"/>
        <w:rPr>
          <w:b/>
          <w:sz w:val="28"/>
          <w:lang w:val="ru-RU"/>
        </w:rPr>
      </w:pPr>
    </w:p>
    <w:p w:rsidR="0015240F" w:rsidRPr="00792CC6" w:rsidRDefault="0015240F" w:rsidP="0015240F">
      <w:pPr>
        <w:pStyle w:val="a4"/>
        <w:spacing w:line="276" w:lineRule="auto"/>
        <w:rPr>
          <w:sz w:val="24"/>
          <w:szCs w:val="24"/>
          <w:u w:val="single"/>
          <w:lang w:val="ru-RU" w:eastAsia="ru-RU"/>
        </w:rPr>
      </w:pPr>
      <w:r>
        <w:rPr>
          <w:sz w:val="24"/>
          <w:szCs w:val="24"/>
          <w:u w:val="single"/>
          <w:lang w:val="ru-RU" w:eastAsia="ru-RU"/>
        </w:rPr>
        <w:t>Рекомендации к выполнению ДКР</w:t>
      </w:r>
      <w:r w:rsidRPr="00792CC6">
        <w:rPr>
          <w:sz w:val="24"/>
          <w:szCs w:val="24"/>
          <w:u w:val="single"/>
          <w:lang w:val="ru-RU" w:eastAsia="ru-RU"/>
        </w:rPr>
        <w:t xml:space="preserve">: </w:t>
      </w:r>
    </w:p>
    <w:p w:rsidR="0015240F" w:rsidRDefault="0015240F" w:rsidP="0015240F">
      <w:pPr>
        <w:pStyle w:val="a5"/>
        <w:numPr>
          <w:ilvl w:val="0"/>
          <w:numId w:val="3"/>
        </w:numPr>
        <w:ind w:left="0" w:rightChars="52" w:right="109"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Необходимо распределить контрольные работы </w:t>
      </w:r>
      <w:proofErr w:type="gramStart"/>
      <w:r>
        <w:rPr>
          <w:rFonts w:ascii="Times New Roman" w:eastAsia="Calibri" w:hAnsi="Times New Roman"/>
          <w:bCs/>
          <w:sz w:val="24"/>
          <w:szCs w:val="24"/>
        </w:rPr>
        <w:t>согласно списка</w:t>
      </w:r>
      <w:proofErr w:type="gramEnd"/>
      <w:r>
        <w:rPr>
          <w:rFonts w:ascii="Times New Roman" w:eastAsia="Calibri" w:hAnsi="Times New Roman"/>
          <w:bCs/>
          <w:sz w:val="24"/>
          <w:szCs w:val="24"/>
        </w:rPr>
        <w:t xml:space="preserve"> (первый в списке по журналу выполняет вариант 1, второй – вариант 2, далее по списку).</w:t>
      </w:r>
    </w:p>
    <w:p w:rsidR="0015240F" w:rsidRPr="0015240F" w:rsidRDefault="0015240F" w:rsidP="0015240F">
      <w:pPr>
        <w:pStyle w:val="a5"/>
        <w:numPr>
          <w:ilvl w:val="0"/>
          <w:numId w:val="3"/>
        </w:numPr>
        <w:ind w:left="0" w:rightChars="52" w:right="109"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5240F">
        <w:rPr>
          <w:rFonts w:ascii="Times New Roman" w:hAnsi="Times New Roman"/>
          <w:sz w:val="24"/>
          <w:szCs w:val="24"/>
        </w:rPr>
        <w:t>Работа выполняется на листах А</w:t>
      </w:r>
      <w:proofErr w:type="gramStart"/>
      <w:r w:rsidRPr="0015240F">
        <w:rPr>
          <w:rFonts w:ascii="Times New Roman" w:hAnsi="Times New Roman"/>
          <w:sz w:val="24"/>
          <w:szCs w:val="24"/>
        </w:rPr>
        <w:t>4</w:t>
      </w:r>
      <w:proofErr w:type="gramEnd"/>
      <w:r w:rsidRPr="0015240F">
        <w:rPr>
          <w:rFonts w:ascii="Times New Roman" w:hAnsi="Times New Roman"/>
          <w:sz w:val="24"/>
          <w:szCs w:val="24"/>
        </w:rPr>
        <w:t>.</w:t>
      </w:r>
    </w:p>
    <w:p w:rsidR="0015240F" w:rsidRDefault="0015240F" w:rsidP="0015240F">
      <w:pPr>
        <w:pStyle w:val="a5"/>
        <w:numPr>
          <w:ilvl w:val="0"/>
          <w:numId w:val="3"/>
        </w:numPr>
        <w:ind w:left="0" w:rightChars="52" w:right="109"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Необходимо оформить титульный лист, написать план,  только потом приступать к освещению вопросов плана. Завершаться работа должна списком использованных источников и литературы.</w:t>
      </w:r>
    </w:p>
    <w:p w:rsidR="0015240F" w:rsidRDefault="0015240F" w:rsidP="0015240F">
      <w:pPr>
        <w:pStyle w:val="a5"/>
        <w:numPr>
          <w:ilvl w:val="0"/>
          <w:numId w:val="3"/>
        </w:numPr>
        <w:ind w:left="0" w:rightChars="52" w:right="109" w:firstLine="709"/>
        <w:jc w:val="both"/>
        <w:rPr>
          <w:rFonts w:ascii="Times New Roman" w:eastAsia="Calibri" w:hAnsi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/>
          <w:bCs/>
          <w:sz w:val="24"/>
          <w:szCs w:val="24"/>
        </w:rPr>
        <w:t>Объем – до 10 листов (с титульным</w:t>
      </w:r>
      <w:r w:rsidR="00ED76DC">
        <w:rPr>
          <w:rFonts w:ascii="Times New Roman" w:eastAsia="Calibri" w:hAnsi="Times New Roman"/>
          <w:bCs/>
          <w:sz w:val="24"/>
          <w:szCs w:val="24"/>
        </w:rPr>
        <w:t xml:space="preserve"> листом </w:t>
      </w:r>
      <w:bookmarkStart w:id="0" w:name="_GoBack"/>
      <w:bookmarkEnd w:id="0"/>
      <w:r>
        <w:rPr>
          <w:rFonts w:ascii="Times New Roman" w:eastAsia="Calibri" w:hAnsi="Times New Roman"/>
          <w:bCs/>
          <w:sz w:val="24"/>
          <w:szCs w:val="24"/>
        </w:rPr>
        <w:t xml:space="preserve"> и листом плана, списком литературы).</w:t>
      </w:r>
    </w:p>
    <w:p w:rsidR="0015240F" w:rsidRPr="0015240F" w:rsidRDefault="0015240F" w:rsidP="0015240F">
      <w:pPr>
        <w:pStyle w:val="a4"/>
        <w:rPr>
          <w:sz w:val="24"/>
          <w:szCs w:val="24"/>
          <w:u w:val="single"/>
          <w:lang w:val="ru-RU" w:eastAsia="ru-RU"/>
        </w:rPr>
      </w:pPr>
      <w:r w:rsidRPr="0015240F">
        <w:rPr>
          <w:sz w:val="24"/>
          <w:szCs w:val="24"/>
          <w:u w:val="single"/>
          <w:lang w:val="ru-RU" w:eastAsia="ru-RU"/>
        </w:rPr>
        <w:t xml:space="preserve">Оформление: </w:t>
      </w:r>
    </w:p>
    <w:p w:rsidR="0015240F" w:rsidRPr="00792CC6" w:rsidRDefault="0015240F" w:rsidP="0015240F">
      <w:pPr>
        <w:pStyle w:val="a4"/>
        <w:rPr>
          <w:sz w:val="24"/>
          <w:szCs w:val="24"/>
          <w:lang w:val="ru-RU" w:eastAsia="ru-RU"/>
        </w:rPr>
      </w:pPr>
      <w:r w:rsidRPr="00792CC6">
        <w:rPr>
          <w:sz w:val="24"/>
          <w:szCs w:val="24"/>
          <w:lang w:val="ru-RU" w:eastAsia="ru-RU"/>
        </w:rPr>
        <w:t xml:space="preserve"> Шрифт</w:t>
      </w:r>
      <w:r w:rsidRPr="0015240F">
        <w:rPr>
          <w:sz w:val="24"/>
          <w:szCs w:val="24"/>
          <w:lang w:eastAsia="ru-RU"/>
        </w:rPr>
        <w:t xml:space="preserve"> </w:t>
      </w:r>
      <w:r w:rsidRPr="00792CC6">
        <w:rPr>
          <w:sz w:val="24"/>
          <w:szCs w:val="24"/>
          <w:lang w:eastAsia="ru-RU"/>
        </w:rPr>
        <w:t>Times</w:t>
      </w:r>
      <w:r w:rsidRPr="0015240F">
        <w:rPr>
          <w:sz w:val="24"/>
          <w:szCs w:val="24"/>
          <w:lang w:eastAsia="ru-RU"/>
        </w:rPr>
        <w:t xml:space="preserve"> </w:t>
      </w:r>
      <w:r w:rsidRPr="00792CC6">
        <w:rPr>
          <w:sz w:val="24"/>
          <w:szCs w:val="24"/>
          <w:lang w:eastAsia="ru-RU"/>
        </w:rPr>
        <w:t>New</w:t>
      </w:r>
      <w:r w:rsidRPr="0015240F">
        <w:rPr>
          <w:sz w:val="24"/>
          <w:szCs w:val="24"/>
          <w:lang w:eastAsia="ru-RU"/>
        </w:rPr>
        <w:t xml:space="preserve"> </w:t>
      </w:r>
      <w:r w:rsidRPr="00792CC6">
        <w:rPr>
          <w:sz w:val="24"/>
          <w:szCs w:val="24"/>
          <w:lang w:eastAsia="ru-RU"/>
        </w:rPr>
        <w:t>Roman</w:t>
      </w:r>
      <w:r w:rsidRPr="0015240F">
        <w:rPr>
          <w:sz w:val="24"/>
          <w:szCs w:val="24"/>
          <w:lang w:eastAsia="ru-RU"/>
        </w:rPr>
        <w:t xml:space="preserve">, </w:t>
      </w:r>
      <w:r w:rsidRPr="00792CC6">
        <w:rPr>
          <w:sz w:val="24"/>
          <w:szCs w:val="24"/>
          <w:lang w:val="ru-RU" w:eastAsia="ru-RU"/>
        </w:rPr>
        <w:t>размер</w:t>
      </w:r>
      <w:r w:rsidRPr="0015240F">
        <w:rPr>
          <w:sz w:val="24"/>
          <w:szCs w:val="24"/>
          <w:lang w:eastAsia="ru-RU"/>
        </w:rPr>
        <w:t xml:space="preserve"> 14. </w:t>
      </w:r>
      <w:proofErr w:type="gramStart"/>
      <w:r w:rsidRPr="00792CC6">
        <w:rPr>
          <w:sz w:val="24"/>
          <w:szCs w:val="24"/>
          <w:lang w:val="ru-RU" w:eastAsia="ru-RU"/>
        </w:rPr>
        <w:t>Полужирный</w:t>
      </w:r>
      <w:proofErr w:type="gramEnd"/>
      <w:r w:rsidRPr="00792CC6">
        <w:rPr>
          <w:sz w:val="24"/>
          <w:szCs w:val="24"/>
          <w:lang w:val="ru-RU" w:eastAsia="ru-RU"/>
        </w:rPr>
        <w:t xml:space="preserve"> используется для обозначения заголовков или подзаголовков. Весь остальной текст — обычным начертанием. Интервал между строк полуторный. Выравнивание по ширине, абзацный отступ 1,25. Нумерация страниц внизу справа.</w:t>
      </w:r>
    </w:p>
    <w:p w:rsidR="00AF7EE9" w:rsidRDefault="00AF7EE9">
      <w:pPr>
        <w:rPr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3"/>
        <w:gridCol w:w="8997"/>
      </w:tblGrid>
      <w:tr w:rsidR="0015240F" w:rsidRPr="0015240F" w:rsidTr="006C4621">
        <w:tc>
          <w:tcPr>
            <w:tcW w:w="675" w:type="dxa"/>
          </w:tcPr>
          <w:p w:rsidR="0015240F" w:rsidRPr="0015240F" w:rsidRDefault="0015240F" w:rsidP="00CA511A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 варианта</w:t>
            </w:r>
          </w:p>
        </w:tc>
        <w:tc>
          <w:tcPr>
            <w:tcW w:w="9605" w:type="dxa"/>
          </w:tcPr>
          <w:p w:rsidR="0015240F" w:rsidRPr="0015240F" w:rsidRDefault="0015240F" w:rsidP="00CA511A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ДКР</w:t>
            </w:r>
          </w:p>
        </w:tc>
      </w:tr>
      <w:tr w:rsidR="0015240F" w:rsidRPr="00ED76DC" w:rsidTr="006C4621">
        <w:tc>
          <w:tcPr>
            <w:tcW w:w="675" w:type="dxa"/>
          </w:tcPr>
          <w:p w:rsidR="0015240F" w:rsidRPr="0015240F" w:rsidRDefault="0015240F" w:rsidP="00CA511A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15240F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9605" w:type="dxa"/>
          </w:tcPr>
          <w:p w:rsidR="0015240F" w:rsidRPr="0015240F" w:rsidRDefault="0015240F" w:rsidP="00CA511A">
            <w:pPr>
              <w:widowControl/>
              <w:tabs>
                <w:tab w:val="left" w:pos="-220"/>
              </w:tabs>
              <w:spacing w:line="276" w:lineRule="auto"/>
              <w:ind w:rightChars="52" w:right="109"/>
              <w:rPr>
                <w:sz w:val="28"/>
                <w:szCs w:val="28"/>
                <w:lang w:val="ru-RU"/>
              </w:rPr>
            </w:pPr>
            <w:r w:rsidRPr="0015240F">
              <w:rPr>
                <w:bCs/>
                <w:color w:val="000000"/>
                <w:sz w:val="28"/>
                <w:szCs w:val="28"/>
                <w:lang w:val="ru-RU"/>
              </w:rPr>
              <w:t xml:space="preserve">Возрастная психология как особая область психологических знаний. </w:t>
            </w:r>
            <w:r w:rsidRPr="0015240F">
              <w:rPr>
                <w:color w:val="000000"/>
                <w:sz w:val="28"/>
                <w:szCs w:val="28"/>
                <w:lang w:val="ru-RU"/>
              </w:rPr>
              <w:t>Предмет, задачи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15240F">
              <w:rPr>
                <w:color w:val="000000"/>
                <w:sz w:val="28"/>
                <w:szCs w:val="28"/>
                <w:lang w:val="ru-RU"/>
              </w:rPr>
              <w:t>возрастной психологии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. </w:t>
            </w:r>
            <w:r>
              <w:rPr>
                <w:sz w:val="28"/>
                <w:szCs w:val="28"/>
                <w:lang w:val="ru-RU"/>
              </w:rPr>
              <w:t>М</w:t>
            </w:r>
            <w:r w:rsidRPr="0015240F">
              <w:rPr>
                <w:sz w:val="28"/>
                <w:szCs w:val="28"/>
                <w:lang w:val="ru-RU"/>
              </w:rPr>
              <w:t>етоды исследования в возрастной психологии</w:t>
            </w:r>
            <w:r>
              <w:rPr>
                <w:sz w:val="28"/>
                <w:szCs w:val="28"/>
                <w:lang w:val="ru-RU"/>
              </w:rPr>
              <w:t>.</w:t>
            </w:r>
            <w:r w:rsidR="00CA511A">
              <w:rPr>
                <w:sz w:val="28"/>
                <w:szCs w:val="28"/>
                <w:lang w:val="ru-RU"/>
              </w:rPr>
              <w:t xml:space="preserve"> Схема</w:t>
            </w:r>
            <w:r>
              <w:rPr>
                <w:sz w:val="28"/>
                <w:szCs w:val="28"/>
                <w:lang w:val="ru-RU"/>
              </w:rPr>
              <w:t xml:space="preserve"> «Этапы развития возрастной психологии»</w:t>
            </w:r>
          </w:p>
        </w:tc>
      </w:tr>
      <w:tr w:rsidR="0015240F" w:rsidRPr="0015240F" w:rsidTr="006C4621">
        <w:tc>
          <w:tcPr>
            <w:tcW w:w="675" w:type="dxa"/>
          </w:tcPr>
          <w:p w:rsidR="0015240F" w:rsidRPr="0015240F" w:rsidRDefault="0015240F" w:rsidP="00CA511A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15240F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9605" w:type="dxa"/>
          </w:tcPr>
          <w:p w:rsidR="0015240F" w:rsidRPr="0015240F" w:rsidRDefault="0015240F" w:rsidP="00CA511A">
            <w:pPr>
              <w:widowControl/>
              <w:tabs>
                <w:tab w:val="left" w:pos="-220"/>
              </w:tabs>
              <w:spacing w:line="276" w:lineRule="auto"/>
              <w:ind w:rightChars="52" w:right="109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r w:rsidRPr="0015240F">
              <w:rPr>
                <w:sz w:val="28"/>
                <w:szCs w:val="28"/>
                <w:lang w:val="ru-RU"/>
              </w:rPr>
              <w:t>ущность и движущие силы психического развития</w:t>
            </w:r>
            <w:r>
              <w:rPr>
                <w:sz w:val="28"/>
                <w:szCs w:val="28"/>
                <w:lang w:val="ru-RU"/>
              </w:rPr>
              <w:t xml:space="preserve">. </w:t>
            </w:r>
            <w:r w:rsidRPr="0015240F">
              <w:rPr>
                <w:color w:val="000000"/>
                <w:sz w:val="28"/>
                <w:szCs w:val="28"/>
                <w:lang w:val="ru-RU"/>
              </w:rPr>
              <w:t xml:space="preserve">Биологические и социальные факторы психического развития. </w:t>
            </w:r>
            <w:proofErr w:type="spellStart"/>
            <w:r>
              <w:rPr>
                <w:color w:val="000000"/>
                <w:sz w:val="28"/>
                <w:szCs w:val="28"/>
              </w:rPr>
              <w:t>Современные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подходы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 </w:t>
            </w:r>
            <w:proofErr w:type="spellStart"/>
            <w:r>
              <w:rPr>
                <w:color w:val="000000"/>
                <w:sz w:val="28"/>
                <w:szCs w:val="28"/>
              </w:rPr>
              <w:t>проблеме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взаимосвязи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наследственности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 </w:t>
            </w:r>
            <w:proofErr w:type="spellStart"/>
            <w:r>
              <w:rPr>
                <w:color w:val="000000"/>
                <w:sz w:val="28"/>
                <w:szCs w:val="28"/>
              </w:rPr>
              <w:t>среды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15240F" w:rsidRPr="0015240F" w:rsidTr="006C4621">
        <w:tc>
          <w:tcPr>
            <w:tcW w:w="675" w:type="dxa"/>
          </w:tcPr>
          <w:p w:rsidR="0015240F" w:rsidRPr="0015240F" w:rsidRDefault="0015240F" w:rsidP="00CA511A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15240F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9605" w:type="dxa"/>
          </w:tcPr>
          <w:p w:rsidR="0015240F" w:rsidRPr="00CA511A" w:rsidRDefault="00CA511A" w:rsidP="00CA511A">
            <w:pPr>
              <w:widowControl/>
              <w:tabs>
                <w:tab w:val="left" w:pos="-220"/>
              </w:tabs>
              <w:spacing w:line="276" w:lineRule="auto"/>
              <w:ind w:rightChars="52" w:right="109"/>
              <w:rPr>
                <w:sz w:val="28"/>
                <w:szCs w:val="28"/>
                <w:lang w:val="ru-RU"/>
              </w:rPr>
            </w:pPr>
            <w:r w:rsidRPr="00CA511A">
              <w:rPr>
                <w:iCs/>
                <w:color w:val="000000"/>
                <w:sz w:val="28"/>
                <w:szCs w:val="28"/>
                <w:lang w:val="ru-RU"/>
              </w:rPr>
              <w:t>Предпосылки и условия психического развития, социальная ситуация развития, взаимосвязь развития и деятельности, развития и обучения, ведущая деятельность, зона ближайшего развития</w:t>
            </w:r>
            <w:r>
              <w:rPr>
                <w:sz w:val="28"/>
                <w:szCs w:val="28"/>
                <w:lang w:val="ru-RU"/>
              </w:rPr>
              <w:t xml:space="preserve">. </w:t>
            </w:r>
            <w:r w:rsidRPr="00CA511A">
              <w:rPr>
                <w:sz w:val="28"/>
                <w:szCs w:val="28"/>
                <w:lang w:val="ru-RU"/>
              </w:rPr>
              <w:t>Схема «Закономерности возрастного развития».</w:t>
            </w:r>
          </w:p>
        </w:tc>
      </w:tr>
      <w:tr w:rsidR="0015240F" w:rsidRPr="0015240F" w:rsidTr="006C4621">
        <w:tc>
          <w:tcPr>
            <w:tcW w:w="675" w:type="dxa"/>
          </w:tcPr>
          <w:p w:rsidR="0015240F" w:rsidRPr="0015240F" w:rsidRDefault="0015240F" w:rsidP="00CA511A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15240F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9605" w:type="dxa"/>
          </w:tcPr>
          <w:p w:rsidR="0015240F" w:rsidRPr="00CA511A" w:rsidRDefault="00CA511A" w:rsidP="00CA511A">
            <w:pPr>
              <w:widowControl/>
              <w:tabs>
                <w:tab w:val="left" w:pos="-220"/>
              </w:tabs>
              <w:ind w:rightChars="52" w:right="109"/>
              <w:contextualSpacing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Pr="00CA511A">
              <w:rPr>
                <w:sz w:val="28"/>
                <w:szCs w:val="28"/>
                <w:lang w:val="ru-RU"/>
              </w:rPr>
              <w:t>сновные возрастные периодизации</w:t>
            </w:r>
            <w:r>
              <w:rPr>
                <w:sz w:val="28"/>
                <w:szCs w:val="28"/>
                <w:lang w:val="ru-RU"/>
              </w:rPr>
              <w:t xml:space="preserve">. </w:t>
            </w:r>
            <w:r w:rsidRPr="00CA511A">
              <w:rPr>
                <w:bCs/>
                <w:color w:val="000000"/>
                <w:sz w:val="28"/>
                <w:szCs w:val="28"/>
                <w:lang w:val="ru-RU"/>
              </w:rPr>
              <w:t xml:space="preserve">Генетическая и функциональная периодизация.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Критерии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деления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жизненного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пути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на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периоды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</w:p>
        </w:tc>
      </w:tr>
      <w:tr w:rsidR="0015240F" w:rsidRPr="00ED76DC" w:rsidTr="006C4621">
        <w:tc>
          <w:tcPr>
            <w:tcW w:w="675" w:type="dxa"/>
          </w:tcPr>
          <w:p w:rsidR="0015240F" w:rsidRPr="0015240F" w:rsidRDefault="0015240F" w:rsidP="00CA511A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15240F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9605" w:type="dxa"/>
          </w:tcPr>
          <w:p w:rsidR="00CA511A" w:rsidRDefault="00CA511A" w:rsidP="00CA511A">
            <w:pPr>
              <w:widowControl/>
              <w:tabs>
                <w:tab w:val="left" w:pos="-220"/>
              </w:tabs>
              <w:ind w:rightChars="52" w:right="109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Периодизация психического развития по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Ж.Пиаже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>.</w:t>
            </w:r>
          </w:p>
          <w:p w:rsidR="0015240F" w:rsidRPr="00CA511A" w:rsidRDefault="00CA511A" w:rsidP="00CA511A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Составить таблицу с описанием особенностей младенческого возраста по следующим показателям: </w:t>
            </w:r>
            <w:r w:rsidRPr="00CA511A">
              <w:rPr>
                <w:sz w:val="28"/>
                <w:szCs w:val="28"/>
                <w:lang w:val="ru-RU"/>
              </w:rPr>
              <w:t xml:space="preserve">характеристики </w:t>
            </w:r>
            <w:r>
              <w:rPr>
                <w:sz w:val="28"/>
                <w:szCs w:val="28"/>
                <w:lang w:val="ru-RU"/>
              </w:rPr>
              <w:t xml:space="preserve">возрастного кризиса, ведущей деятельности, </w:t>
            </w:r>
            <w:r w:rsidRPr="00CA511A">
              <w:rPr>
                <w:sz w:val="28"/>
                <w:szCs w:val="28"/>
                <w:lang w:val="ru-RU"/>
              </w:rPr>
              <w:t>психологические особенности формирования личности ребенка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Pr="00CA511A">
              <w:rPr>
                <w:sz w:val="28"/>
                <w:szCs w:val="28"/>
                <w:lang w:val="ru-RU"/>
              </w:rPr>
              <w:t>особенности формирования познавательных процессов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Pr="00CA511A">
              <w:rPr>
                <w:sz w:val="28"/>
                <w:szCs w:val="28"/>
                <w:lang w:val="ru-RU"/>
              </w:rPr>
              <w:t>психологические основы детского общения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15240F" w:rsidRPr="0015240F" w:rsidTr="006C4621">
        <w:tc>
          <w:tcPr>
            <w:tcW w:w="675" w:type="dxa"/>
          </w:tcPr>
          <w:p w:rsidR="0015240F" w:rsidRPr="0015240F" w:rsidRDefault="0015240F" w:rsidP="00CA511A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15240F">
              <w:rPr>
                <w:sz w:val="28"/>
                <w:szCs w:val="28"/>
                <w:lang w:val="ru-RU"/>
              </w:rPr>
              <w:lastRenderedPageBreak/>
              <w:t>6</w:t>
            </w:r>
          </w:p>
        </w:tc>
        <w:tc>
          <w:tcPr>
            <w:tcW w:w="9605" w:type="dxa"/>
          </w:tcPr>
          <w:p w:rsidR="00CA511A" w:rsidRDefault="00CA511A" w:rsidP="00CA511A">
            <w:pPr>
              <w:widowControl/>
              <w:tabs>
                <w:tab w:val="left" w:pos="-220"/>
              </w:tabs>
              <w:ind w:rightChars="52" w:right="109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Периодизация психического развития по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Э.Эриксону</w:t>
            </w:r>
            <w:proofErr w:type="spellEnd"/>
          </w:p>
          <w:p w:rsidR="0015240F" w:rsidRPr="0015240F" w:rsidRDefault="00CA511A" w:rsidP="00CA511A">
            <w:pPr>
              <w:widowControl/>
              <w:tabs>
                <w:tab w:val="left" w:pos="-220"/>
              </w:tabs>
              <w:suppressAutoHyphens/>
              <w:ind w:rightChars="52" w:right="109"/>
              <w:rPr>
                <w:sz w:val="28"/>
                <w:szCs w:val="28"/>
                <w:lang w:val="ru-RU"/>
              </w:rPr>
            </w:pPr>
            <w:r w:rsidRPr="00CA511A">
              <w:rPr>
                <w:bCs/>
                <w:color w:val="000000"/>
                <w:sz w:val="28"/>
                <w:szCs w:val="28"/>
                <w:lang w:val="ru-RU"/>
              </w:rPr>
              <w:t xml:space="preserve">Психическое развитие в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период новорожденности. </w:t>
            </w:r>
            <w:r>
              <w:rPr>
                <w:sz w:val="28"/>
                <w:szCs w:val="28"/>
                <w:lang w:val="ru-RU"/>
              </w:rPr>
              <w:t>Составить таблицу «Рефлексы новорожденных»</w:t>
            </w:r>
          </w:p>
        </w:tc>
      </w:tr>
      <w:tr w:rsidR="0015240F" w:rsidRPr="00ED76DC" w:rsidTr="006C4621">
        <w:tc>
          <w:tcPr>
            <w:tcW w:w="675" w:type="dxa"/>
          </w:tcPr>
          <w:p w:rsidR="0015240F" w:rsidRPr="0015240F" w:rsidRDefault="0015240F" w:rsidP="00CA511A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15240F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9605" w:type="dxa"/>
          </w:tcPr>
          <w:p w:rsidR="00CA511A" w:rsidRDefault="00CA511A" w:rsidP="00CA511A">
            <w:pPr>
              <w:widowControl/>
              <w:tabs>
                <w:tab w:val="left" w:pos="-220"/>
              </w:tabs>
              <w:ind w:rightChars="52" w:right="109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Периодизация психического развития по Л.С. Выготскому. </w:t>
            </w:r>
          </w:p>
          <w:p w:rsidR="0015240F" w:rsidRPr="00CA511A" w:rsidRDefault="00CA511A" w:rsidP="00CA511A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Составить таблицу с описанием особенностей раннего возраста по следующим показателям: </w:t>
            </w:r>
            <w:r w:rsidRPr="00CA511A">
              <w:rPr>
                <w:sz w:val="28"/>
                <w:szCs w:val="28"/>
                <w:lang w:val="ru-RU"/>
              </w:rPr>
              <w:t xml:space="preserve">характеристики </w:t>
            </w:r>
            <w:r>
              <w:rPr>
                <w:sz w:val="28"/>
                <w:szCs w:val="28"/>
                <w:lang w:val="ru-RU"/>
              </w:rPr>
              <w:t xml:space="preserve">возрастного кризиса, ведущей деятельности, </w:t>
            </w:r>
            <w:r w:rsidRPr="00CA511A">
              <w:rPr>
                <w:sz w:val="28"/>
                <w:szCs w:val="28"/>
                <w:lang w:val="ru-RU"/>
              </w:rPr>
              <w:t>психологические особенности формирования личности ребенка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Pr="00CA511A">
              <w:rPr>
                <w:sz w:val="28"/>
                <w:szCs w:val="28"/>
                <w:lang w:val="ru-RU"/>
              </w:rPr>
              <w:t>особенности формирования познавательных процессов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Pr="00CA511A">
              <w:rPr>
                <w:sz w:val="28"/>
                <w:szCs w:val="28"/>
                <w:lang w:val="ru-RU"/>
              </w:rPr>
              <w:t>психологические основы детского общения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15240F" w:rsidRPr="00ED76DC" w:rsidTr="006C4621">
        <w:tc>
          <w:tcPr>
            <w:tcW w:w="675" w:type="dxa"/>
          </w:tcPr>
          <w:p w:rsidR="0015240F" w:rsidRPr="0015240F" w:rsidRDefault="0015240F" w:rsidP="00CA511A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15240F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9605" w:type="dxa"/>
          </w:tcPr>
          <w:p w:rsidR="00CA511A" w:rsidRDefault="00CA511A" w:rsidP="00CA511A">
            <w:pPr>
              <w:widowControl/>
              <w:tabs>
                <w:tab w:val="left" w:pos="-220"/>
              </w:tabs>
              <w:ind w:rightChars="52" w:right="109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Периодизация психического развития по Д.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Эльконину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>.</w:t>
            </w:r>
          </w:p>
          <w:p w:rsidR="0015240F" w:rsidRPr="0015240F" w:rsidRDefault="00CA511A" w:rsidP="00CA511A">
            <w:pPr>
              <w:widowControl/>
              <w:tabs>
                <w:tab w:val="left" w:pos="-220"/>
              </w:tabs>
              <w:suppressAutoHyphens/>
              <w:ind w:rightChars="52" w:right="1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Составить таблицу с описанием особенностей дошкольного возраста по следующим показателям: характеристики</w:t>
            </w:r>
            <w:r w:rsidRPr="00CA511A">
              <w:rPr>
                <w:sz w:val="28"/>
                <w:szCs w:val="28"/>
                <w:lang w:val="ru-RU"/>
              </w:rPr>
              <w:t xml:space="preserve"> возр</w:t>
            </w:r>
            <w:r>
              <w:rPr>
                <w:sz w:val="28"/>
                <w:szCs w:val="28"/>
                <w:lang w:val="ru-RU"/>
              </w:rPr>
              <w:t xml:space="preserve">астного кризиса, ведущей деятельности, </w:t>
            </w:r>
            <w:r w:rsidRPr="00CA511A">
              <w:rPr>
                <w:sz w:val="28"/>
                <w:szCs w:val="28"/>
                <w:lang w:val="ru-RU"/>
              </w:rPr>
              <w:t>психологические особенности формирования личности ребенка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Pr="00CA511A">
              <w:rPr>
                <w:sz w:val="28"/>
                <w:szCs w:val="28"/>
                <w:lang w:val="ru-RU"/>
              </w:rPr>
              <w:t>особенности формирования познавательных процессов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Pr="00CA511A">
              <w:rPr>
                <w:sz w:val="28"/>
                <w:szCs w:val="28"/>
                <w:lang w:val="ru-RU"/>
              </w:rPr>
              <w:t>психологические основы детского общения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15240F" w:rsidRPr="00ED76DC" w:rsidTr="006C4621">
        <w:tc>
          <w:tcPr>
            <w:tcW w:w="675" w:type="dxa"/>
          </w:tcPr>
          <w:p w:rsidR="0015240F" w:rsidRPr="0015240F" w:rsidRDefault="0015240F" w:rsidP="00CA511A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15240F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9605" w:type="dxa"/>
          </w:tcPr>
          <w:p w:rsidR="00CA511A" w:rsidRPr="00CA511A" w:rsidRDefault="00CA511A" w:rsidP="00CA511A">
            <w:pPr>
              <w:widowControl/>
              <w:tabs>
                <w:tab w:val="left" w:pos="-220"/>
              </w:tabs>
              <w:ind w:rightChars="52" w:right="1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Периодизация психического развития по З. Фрейду.</w:t>
            </w:r>
          </w:p>
          <w:p w:rsidR="0015240F" w:rsidRPr="0015240F" w:rsidRDefault="00CA511A" w:rsidP="00CA511A">
            <w:pPr>
              <w:widowControl/>
              <w:tabs>
                <w:tab w:val="left" w:pos="-220"/>
              </w:tabs>
              <w:ind w:rightChars="52" w:right="109"/>
              <w:rPr>
                <w:sz w:val="28"/>
                <w:szCs w:val="28"/>
                <w:lang w:val="ru-RU"/>
              </w:rPr>
            </w:pPr>
            <w:r>
              <w:rPr>
                <w:kern w:val="1"/>
                <w:sz w:val="28"/>
                <w:szCs w:val="28"/>
                <w:lang w:val="ru-RU" w:eastAsia="hi-IN" w:bidi="hi-IN"/>
              </w:rPr>
              <w:t>Составить таблицу: «</w:t>
            </w:r>
            <w:proofErr w:type="spellStart"/>
            <w:r>
              <w:rPr>
                <w:sz w:val="28"/>
                <w:szCs w:val="28"/>
                <w:lang w:val="ru-RU"/>
              </w:rPr>
              <w:t>Пренатальное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развитие, его особенности».</w:t>
            </w:r>
          </w:p>
        </w:tc>
      </w:tr>
      <w:tr w:rsidR="0015240F" w:rsidRPr="00ED76DC" w:rsidTr="006C4621">
        <w:tc>
          <w:tcPr>
            <w:tcW w:w="675" w:type="dxa"/>
          </w:tcPr>
          <w:p w:rsidR="0015240F" w:rsidRPr="0015240F" w:rsidRDefault="0015240F" w:rsidP="00CA511A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15240F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9605" w:type="dxa"/>
          </w:tcPr>
          <w:p w:rsidR="00CA511A" w:rsidRPr="00CA511A" w:rsidRDefault="00CA511A" w:rsidP="00CA511A">
            <w:pPr>
              <w:widowControl/>
              <w:tabs>
                <w:tab w:val="left" w:pos="-220"/>
              </w:tabs>
              <w:suppressAutoHyphens/>
              <w:ind w:rightChars="52" w:right="109"/>
              <w:rPr>
                <w:sz w:val="28"/>
                <w:szCs w:val="28"/>
                <w:lang w:val="ru-RU"/>
              </w:rPr>
            </w:pPr>
            <w:r w:rsidRPr="00CA511A">
              <w:rPr>
                <w:bCs/>
                <w:color w:val="000000"/>
                <w:sz w:val="28"/>
                <w:szCs w:val="28"/>
                <w:lang w:val="ru-RU"/>
              </w:rPr>
              <w:t xml:space="preserve">Психическое развитие в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младшем школьном возрасте.</w:t>
            </w:r>
          </w:p>
          <w:p w:rsidR="0015240F" w:rsidRPr="0015240F" w:rsidRDefault="00CA511A" w:rsidP="00CA511A">
            <w:pPr>
              <w:widowControl/>
              <w:tabs>
                <w:tab w:val="left" w:pos="-220"/>
              </w:tabs>
              <w:suppressAutoHyphens/>
              <w:ind w:rightChars="52" w:right="1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Составить таблицу с описанием особенностей по следующим показателям: </w:t>
            </w:r>
            <w:r w:rsidRPr="00CA511A">
              <w:rPr>
                <w:sz w:val="28"/>
                <w:szCs w:val="28"/>
                <w:lang w:val="ru-RU"/>
              </w:rPr>
              <w:t xml:space="preserve">характеристики </w:t>
            </w:r>
            <w:r>
              <w:rPr>
                <w:sz w:val="28"/>
                <w:szCs w:val="28"/>
                <w:lang w:val="ru-RU"/>
              </w:rPr>
              <w:t xml:space="preserve">возрастного кризиса, ведущей деятельности, </w:t>
            </w:r>
            <w:r w:rsidRPr="00CA511A">
              <w:rPr>
                <w:sz w:val="28"/>
                <w:szCs w:val="28"/>
                <w:lang w:val="ru-RU"/>
              </w:rPr>
              <w:t>психологические особенности формирования личности ребенка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Pr="00CA511A">
              <w:rPr>
                <w:sz w:val="28"/>
                <w:szCs w:val="28"/>
                <w:lang w:val="ru-RU"/>
              </w:rPr>
              <w:t>особенности формирования познавательных процессов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Pr="00CA511A">
              <w:rPr>
                <w:sz w:val="28"/>
                <w:szCs w:val="28"/>
                <w:lang w:val="ru-RU"/>
              </w:rPr>
              <w:t>психологические основы детского общения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15240F" w:rsidRPr="00ED76DC" w:rsidTr="006C4621">
        <w:tc>
          <w:tcPr>
            <w:tcW w:w="675" w:type="dxa"/>
          </w:tcPr>
          <w:p w:rsidR="0015240F" w:rsidRPr="0015240F" w:rsidRDefault="0015240F" w:rsidP="00CA511A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15240F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9605" w:type="dxa"/>
          </w:tcPr>
          <w:p w:rsidR="00CA511A" w:rsidRPr="00CA511A" w:rsidRDefault="00CA511A" w:rsidP="00CA511A">
            <w:pPr>
              <w:widowControl/>
              <w:tabs>
                <w:tab w:val="left" w:pos="-220"/>
              </w:tabs>
              <w:suppressAutoHyphens/>
              <w:ind w:rightChars="52" w:right="109"/>
              <w:rPr>
                <w:sz w:val="28"/>
                <w:szCs w:val="28"/>
                <w:lang w:val="ru-RU"/>
              </w:rPr>
            </w:pPr>
            <w:r w:rsidRPr="00CA511A">
              <w:rPr>
                <w:bCs/>
                <w:color w:val="000000"/>
                <w:sz w:val="28"/>
                <w:szCs w:val="28"/>
                <w:lang w:val="ru-RU"/>
              </w:rPr>
              <w:t xml:space="preserve">Психическое развитие в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подростковом возрасте.</w:t>
            </w:r>
          </w:p>
          <w:p w:rsidR="0015240F" w:rsidRPr="00CA511A" w:rsidRDefault="00CA511A" w:rsidP="00CA511A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Составить таблицу с описанием особенностей по следующим показателям: </w:t>
            </w:r>
            <w:r w:rsidRPr="00CA511A">
              <w:rPr>
                <w:sz w:val="28"/>
                <w:szCs w:val="28"/>
                <w:lang w:val="ru-RU"/>
              </w:rPr>
              <w:t xml:space="preserve">характеристики </w:t>
            </w:r>
            <w:r>
              <w:rPr>
                <w:sz w:val="28"/>
                <w:szCs w:val="28"/>
                <w:lang w:val="ru-RU"/>
              </w:rPr>
              <w:t xml:space="preserve">возрастного кризиса, ведущей деятельности, </w:t>
            </w:r>
            <w:r w:rsidRPr="00CA511A">
              <w:rPr>
                <w:sz w:val="28"/>
                <w:szCs w:val="28"/>
                <w:lang w:val="ru-RU"/>
              </w:rPr>
              <w:t>психологические особенности формирования личности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Pr="00CA511A">
              <w:rPr>
                <w:sz w:val="28"/>
                <w:szCs w:val="28"/>
                <w:lang w:val="ru-RU"/>
              </w:rPr>
              <w:t>особенности формирования познавательных процессов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Pr="00CA511A">
              <w:rPr>
                <w:sz w:val="28"/>
                <w:szCs w:val="28"/>
                <w:lang w:val="ru-RU"/>
              </w:rPr>
              <w:t>психологические основы  общения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15240F" w:rsidRPr="00ED76DC" w:rsidTr="006C4621">
        <w:tc>
          <w:tcPr>
            <w:tcW w:w="675" w:type="dxa"/>
          </w:tcPr>
          <w:p w:rsidR="0015240F" w:rsidRPr="0015240F" w:rsidRDefault="0015240F" w:rsidP="00CA511A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15240F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9605" w:type="dxa"/>
          </w:tcPr>
          <w:p w:rsidR="00CA511A" w:rsidRPr="00CA511A" w:rsidRDefault="00CA511A" w:rsidP="00CA511A">
            <w:pPr>
              <w:widowControl/>
              <w:tabs>
                <w:tab w:val="left" w:pos="-220"/>
              </w:tabs>
              <w:suppressAutoHyphens/>
              <w:ind w:rightChars="52" w:right="109"/>
              <w:rPr>
                <w:sz w:val="28"/>
                <w:szCs w:val="28"/>
                <w:lang w:val="ru-RU"/>
              </w:rPr>
            </w:pPr>
            <w:r w:rsidRPr="00CA511A">
              <w:rPr>
                <w:bCs/>
                <w:color w:val="000000"/>
                <w:sz w:val="28"/>
                <w:szCs w:val="28"/>
                <w:lang w:val="ru-RU"/>
              </w:rPr>
              <w:t xml:space="preserve">Психическое развитие в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юношеском возрасте.</w:t>
            </w:r>
          </w:p>
          <w:p w:rsidR="0015240F" w:rsidRPr="0015240F" w:rsidRDefault="00CA511A" w:rsidP="00CA511A">
            <w:pPr>
              <w:widowControl/>
              <w:tabs>
                <w:tab w:val="left" w:pos="-220"/>
              </w:tabs>
              <w:suppressAutoHyphens/>
              <w:ind w:rightChars="52" w:right="1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Составить таблицу с описанием особенностей по следующим показателям: </w:t>
            </w:r>
            <w:r w:rsidRPr="00CA511A">
              <w:rPr>
                <w:sz w:val="28"/>
                <w:szCs w:val="28"/>
                <w:lang w:val="ru-RU"/>
              </w:rPr>
              <w:t xml:space="preserve">характеристики </w:t>
            </w:r>
            <w:r>
              <w:rPr>
                <w:sz w:val="28"/>
                <w:szCs w:val="28"/>
                <w:lang w:val="ru-RU"/>
              </w:rPr>
              <w:t xml:space="preserve">возрастного кризиса, ведущей деятельности, </w:t>
            </w:r>
            <w:r w:rsidRPr="00CA511A">
              <w:rPr>
                <w:sz w:val="28"/>
                <w:szCs w:val="28"/>
                <w:lang w:val="ru-RU"/>
              </w:rPr>
              <w:t>психологические особенности формирования личности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Pr="00CA511A">
              <w:rPr>
                <w:sz w:val="28"/>
                <w:szCs w:val="28"/>
                <w:lang w:val="ru-RU"/>
              </w:rPr>
              <w:t>особенности формирования познавательных процессов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Pr="00CA511A">
              <w:rPr>
                <w:sz w:val="28"/>
                <w:szCs w:val="28"/>
                <w:lang w:val="ru-RU"/>
              </w:rPr>
              <w:t>психологические основы  общения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CA511A" w:rsidRPr="00ED76DC" w:rsidTr="006C4621">
        <w:tc>
          <w:tcPr>
            <w:tcW w:w="675" w:type="dxa"/>
          </w:tcPr>
          <w:p w:rsidR="00CA511A" w:rsidRPr="0015240F" w:rsidRDefault="00CA511A" w:rsidP="00CA511A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9605" w:type="dxa"/>
          </w:tcPr>
          <w:p w:rsidR="00CA511A" w:rsidRPr="00CA511A" w:rsidRDefault="00CA511A" w:rsidP="00CA511A">
            <w:pPr>
              <w:widowControl/>
              <w:tabs>
                <w:tab w:val="left" w:pos="-220"/>
              </w:tabs>
              <w:suppressAutoHyphens/>
              <w:ind w:rightChars="52" w:right="109"/>
              <w:rPr>
                <w:sz w:val="28"/>
                <w:szCs w:val="28"/>
                <w:lang w:val="ru-RU"/>
              </w:rPr>
            </w:pPr>
            <w:r w:rsidRPr="00CA511A">
              <w:rPr>
                <w:bCs/>
                <w:color w:val="000000"/>
                <w:sz w:val="28"/>
                <w:szCs w:val="28"/>
                <w:lang w:val="ru-RU"/>
              </w:rPr>
              <w:t xml:space="preserve">Психическое развитие в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зрелом возрасте.</w:t>
            </w:r>
          </w:p>
          <w:p w:rsidR="00CA511A" w:rsidRPr="00CA511A" w:rsidRDefault="00CA511A" w:rsidP="00CA511A">
            <w:pPr>
              <w:widowControl/>
              <w:tabs>
                <w:tab w:val="left" w:pos="-220"/>
              </w:tabs>
              <w:suppressAutoHyphens/>
              <w:ind w:rightChars="52" w:right="109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Составить таблицу с описанием особенностей по следующим показателям: </w:t>
            </w:r>
            <w:r w:rsidRPr="00CA511A">
              <w:rPr>
                <w:sz w:val="28"/>
                <w:szCs w:val="28"/>
                <w:lang w:val="ru-RU"/>
              </w:rPr>
              <w:t xml:space="preserve">характеристики </w:t>
            </w:r>
            <w:r>
              <w:rPr>
                <w:sz w:val="28"/>
                <w:szCs w:val="28"/>
                <w:lang w:val="ru-RU"/>
              </w:rPr>
              <w:t xml:space="preserve">возрастного кризиса, ведущей деятельности, </w:t>
            </w:r>
            <w:r w:rsidRPr="00CA511A">
              <w:rPr>
                <w:sz w:val="28"/>
                <w:szCs w:val="28"/>
                <w:lang w:val="ru-RU"/>
              </w:rPr>
              <w:t>психологические особенности формирования личности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Pr="00CA511A">
              <w:rPr>
                <w:sz w:val="28"/>
                <w:szCs w:val="28"/>
                <w:lang w:val="ru-RU"/>
              </w:rPr>
              <w:t>особенности формирования познавательных процессов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Pr="00CA511A">
              <w:rPr>
                <w:sz w:val="28"/>
                <w:szCs w:val="28"/>
                <w:lang w:val="ru-RU"/>
              </w:rPr>
              <w:t>психологические основы  общения</w:t>
            </w:r>
            <w:r>
              <w:rPr>
                <w:b/>
                <w:bCs/>
                <w:sz w:val="28"/>
                <w:szCs w:val="28"/>
                <w:lang w:val="ru-RU"/>
              </w:rPr>
              <w:t>.</w:t>
            </w:r>
          </w:p>
        </w:tc>
      </w:tr>
      <w:tr w:rsidR="00CA511A" w:rsidRPr="00ED76DC" w:rsidTr="006C4621">
        <w:tc>
          <w:tcPr>
            <w:tcW w:w="675" w:type="dxa"/>
          </w:tcPr>
          <w:p w:rsidR="00CA511A" w:rsidRPr="0015240F" w:rsidRDefault="00CA511A" w:rsidP="00CA511A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9605" w:type="dxa"/>
          </w:tcPr>
          <w:p w:rsidR="00CA511A" w:rsidRPr="00CA511A" w:rsidRDefault="00CA511A" w:rsidP="00CA511A">
            <w:pPr>
              <w:widowControl/>
              <w:tabs>
                <w:tab w:val="left" w:pos="-220"/>
              </w:tabs>
              <w:suppressAutoHyphens/>
              <w:ind w:rightChars="52" w:right="109"/>
              <w:rPr>
                <w:sz w:val="28"/>
                <w:szCs w:val="28"/>
                <w:lang w:val="ru-RU"/>
              </w:rPr>
            </w:pPr>
            <w:r w:rsidRPr="00CA511A">
              <w:rPr>
                <w:bCs/>
                <w:color w:val="000000"/>
                <w:sz w:val="28"/>
                <w:szCs w:val="28"/>
                <w:lang w:val="ru-RU"/>
              </w:rPr>
              <w:t xml:space="preserve">Психическое развитие в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период старости.</w:t>
            </w:r>
          </w:p>
          <w:p w:rsidR="00CA511A" w:rsidRPr="00CA511A" w:rsidRDefault="00CA511A" w:rsidP="00CA511A">
            <w:pPr>
              <w:widowControl/>
              <w:tabs>
                <w:tab w:val="left" w:pos="-220"/>
              </w:tabs>
              <w:suppressAutoHyphens/>
              <w:ind w:rightChars="52" w:right="1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Составить таблицу с описанием особенностей по следующим показателям: </w:t>
            </w:r>
            <w:r w:rsidRPr="00CA511A">
              <w:rPr>
                <w:sz w:val="28"/>
                <w:szCs w:val="28"/>
                <w:lang w:val="ru-RU"/>
              </w:rPr>
              <w:t>характеристики во</w:t>
            </w:r>
            <w:r>
              <w:rPr>
                <w:sz w:val="28"/>
                <w:szCs w:val="28"/>
                <w:lang w:val="ru-RU"/>
              </w:rPr>
              <w:t xml:space="preserve">зрастного кризиса, ведущей </w:t>
            </w:r>
            <w:r>
              <w:rPr>
                <w:sz w:val="28"/>
                <w:szCs w:val="28"/>
                <w:lang w:val="ru-RU"/>
              </w:rPr>
              <w:lastRenderedPageBreak/>
              <w:t xml:space="preserve">деятельности, </w:t>
            </w:r>
            <w:r w:rsidRPr="00CA511A">
              <w:rPr>
                <w:sz w:val="28"/>
                <w:szCs w:val="28"/>
                <w:lang w:val="ru-RU"/>
              </w:rPr>
              <w:t>психологические особенности формирования личности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Pr="00CA511A">
              <w:rPr>
                <w:sz w:val="28"/>
                <w:szCs w:val="28"/>
                <w:lang w:val="ru-RU"/>
              </w:rPr>
              <w:t>особенности формирования познавательных процессов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Pr="00CA511A">
              <w:rPr>
                <w:sz w:val="28"/>
                <w:szCs w:val="28"/>
                <w:lang w:val="ru-RU"/>
              </w:rPr>
              <w:t>психологические основы  общения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15240F" w:rsidRPr="009A6554" w:rsidRDefault="0015240F">
      <w:pPr>
        <w:rPr>
          <w:lang w:val="ru-RU"/>
        </w:rPr>
      </w:pPr>
    </w:p>
    <w:sectPr w:rsidR="0015240F" w:rsidRPr="009A6554">
      <w:pgSz w:w="11906" w:h="16838"/>
      <w:pgMar w:top="1020" w:right="849" w:bottom="993" w:left="993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2A3BB8"/>
    <w:multiLevelType w:val="singleLevel"/>
    <w:tmpl w:val="9B2A3BB8"/>
    <w:lvl w:ilvl="0">
      <w:start w:val="1"/>
      <w:numFmt w:val="decimal"/>
      <w:suff w:val="space"/>
      <w:lvlText w:val="%1."/>
      <w:lvlJc w:val="left"/>
    </w:lvl>
  </w:abstractNum>
  <w:abstractNum w:abstractNumId="1">
    <w:nsid w:val="FA58317D"/>
    <w:multiLevelType w:val="singleLevel"/>
    <w:tmpl w:val="FA58317D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2">
    <w:nsid w:val="0621122B"/>
    <w:multiLevelType w:val="singleLevel"/>
    <w:tmpl w:val="0621122B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3">
    <w:nsid w:val="0E411532"/>
    <w:multiLevelType w:val="hybridMultilevel"/>
    <w:tmpl w:val="F140D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7EAFC"/>
    <w:multiLevelType w:val="singleLevel"/>
    <w:tmpl w:val="13E7EAFC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5">
    <w:nsid w:val="1C535326"/>
    <w:multiLevelType w:val="singleLevel"/>
    <w:tmpl w:val="1C535326"/>
    <w:lvl w:ilvl="0">
      <w:start w:val="1"/>
      <w:numFmt w:val="decimal"/>
      <w:suff w:val="space"/>
      <w:lvlText w:val="%1."/>
      <w:lvlJc w:val="left"/>
      <w:pPr>
        <w:ind w:left="1"/>
      </w:pPr>
    </w:lvl>
  </w:abstractNum>
  <w:abstractNum w:abstractNumId="6">
    <w:nsid w:val="21021758"/>
    <w:multiLevelType w:val="singleLevel"/>
    <w:tmpl w:val="21021758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7">
    <w:nsid w:val="211837DD"/>
    <w:multiLevelType w:val="singleLevel"/>
    <w:tmpl w:val="211837DD"/>
    <w:lvl w:ilvl="0">
      <w:start w:val="1"/>
      <w:numFmt w:val="decimal"/>
      <w:suff w:val="space"/>
      <w:lvlText w:val="%1."/>
      <w:lvlJc w:val="left"/>
    </w:lvl>
  </w:abstractNum>
  <w:abstractNum w:abstractNumId="8">
    <w:nsid w:val="22C27FE0"/>
    <w:multiLevelType w:val="singleLevel"/>
    <w:tmpl w:val="22C27FE0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9">
    <w:nsid w:val="2F28517E"/>
    <w:multiLevelType w:val="multilevel"/>
    <w:tmpl w:val="2F285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295881"/>
    <w:multiLevelType w:val="hybridMultilevel"/>
    <w:tmpl w:val="87A8D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15254B"/>
    <w:multiLevelType w:val="singleLevel"/>
    <w:tmpl w:val="4D15254B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12">
    <w:nsid w:val="632AB913"/>
    <w:multiLevelType w:val="singleLevel"/>
    <w:tmpl w:val="632AB913"/>
    <w:lvl w:ilvl="0">
      <w:start w:val="1"/>
      <w:numFmt w:val="decimal"/>
      <w:suff w:val="space"/>
      <w:lvlText w:val="%1."/>
      <w:lvlJc w:val="left"/>
    </w:lvl>
  </w:abstractNum>
  <w:abstractNum w:abstractNumId="13">
    <w:nsid w:val="72E44D02"/>
    <w:multiLevelType w:val="singleLevel"/>
    <w:tmpl w:val="72E44D02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5"/>
  </w:num>
  <w:num w:numId="5">
    <w:abstractNumId w:val="6"/>
  </w:num>
  <w:num w:numId="6">
    <w:abstractNumId w:val="12"/>
  </w:num>
  <w:num w:numId="7">
    <w:abstractNumId w:val="1"/>
  </w:num>
  <w:num w:numId="8">
    <w:abstractNumId w:val="8"/>
  </w:num>
  <w:num w:numId="9">
    <w:abstractNumId w:val="4"/>
  </w:num>
  <w:num w:numId="10">
    <w:abstractNumId w:val="13"/>
  </w:num>
  <w:num w:numId="11">
    <w:abstractNumId w:val="11"/>
  </w:num>
  <w:num w:numId="12">
    <w:abstractNumId w:val="7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D95"/>
    <w:rsid w:val="0015240F"/>
    <w:rsid w:val="00816D95"/>
    <w:rsid w:val="009A6554"/>
    <w:rsid w:val="00AF7EE9"/>
    <w:rsid w:val="00CA511A"/>
    <w:rsid w:val="00ED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54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15240F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styleId="a5">
    <w:name w:val="List Paragraph"/>
    <w:basedOn w:val="a"/>
    <w:uiPriority w:val="34"/>
    <w:qFormat/>
    <w:rsid w:val="0015240F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54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15240F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styleId="a5">
    <w:name w:val="List Paragraph"/>
    <w:basedOn w:val="a"/>
    <w:uiPriority w:val="34"/>
    <w:qFormat/>
    <w:rsid w:val="0015240F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6</cp:revision>
  <dcterms:created xsi:type="dcterms:W3CDTF">2020-11-07T08:49:00Z</dcterms:created>
  <dcterms:modified xsi:type="dcterms:W3CDTF">2025-10-25T07:00:00Z</dcterms:modified>
</cp:coreProperties>
</file>