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группа, преподаватель Кокшарова Н</w:t>
      </w:r>
      <w:r>
        <w:rPr>
          <w:rFonts w:ascii="Times New Roman" w:hAnsi="Times New Roman" w:cs="Times New Roman"/>
          <w:sz w:val="28"/>
          <w:szCs w:val="28"/>
          <w:lang w:val="ru-RU"/>
        </w:rPr>
        <w:t>адежда Владимиров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01.02 Русский язык с методикой преподавания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Научные основы и методы обучения грамоте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Лекцию законспектировать, сфотографировать.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выслать Кокшаровой Н.В. Вконтакте</w:t>
      </w:r>
    </w:p>
    <w:p>
      <w:pPr>
        <w:pStyle w:val="10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"https://vk.com/im?sel=450870537"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8"/>
          <w:szCs w:val="28"/>
        </w:rPr>
        <w:t>https://vk.com/im?sel=450870537</w:t>
      </w:r>
      <w:r>
        <w:rPr>
          <w:rStyle w:val="7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0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4"/>
          <w:szCs w:val="14"/>
        </w:rPr>
      </w:pPr>
    </w:p>
    <w:p>
      <w:pPr>
        <w:shd w:val="clear" w:color="auto" w:fill="FFFFFF"/>
        <w:spacing w:after="0" w:line="240" w:lineRule="auto"/>
        <w:ind w:firstLine="708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Общая характеристика современного метода обучения.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Современный метод обучения грамоте является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звуковым.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Обучаясь, дети знакомятся с основными звуками русского языка, учатся слышать их и выделять из речи, обозначать буквами; при этом особое внимание уделяется анализу последовательности звуков в словах и различению твердости и мягкости согласных. Обозначение звука буквой выполняется после его выделения из слов и изучения его звучания в разных словах.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Это метод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аналитико-синтетический.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Изучение звуков происходит в процессе аналитико-синтетической работы над словом. Звуковой анализ предшествует синтезу, но тесно с ним связан.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 времен К.Д. Ушинского звуковой аналитико-синтетический метод обучения грамоте прошел сложный путь развития. Рассмотрим основные принципы метода.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I. С точки зрения целей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формирования личности.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Обучение грамоте носит воспитывающий характер, задачи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воспитания реализуются через использование материалов букваря и азбуки.</w:t>
      </w:r>
      <w:r>
        <w:rPr>
          <w:rFonts w:ascii="Times New Roman" w:hAnsi="Times New Roman" w:eastAsia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Обучение носит развивающий характер, обеспечивающий умственное развитие через систему упражнений в анализе и синтезе, через речевые упражнения; оно опирается на систему наблюдений природы и окружающей жизни, требует высокого уровня сознательного чтения.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II. С точки зрения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психолого-лингвистической.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Обучение опирается на живую речь учащихся, на имеющийся речевой опыт, на образцовые тексты; включает систему развития речи.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основу аналитико-синтетической работы берется звук (буква вводится как обозначение звука после знакомства с ним).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Главное внимание уделяется звуковому анализу, артикулированию звуков, развитию речевого слуха.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качестве единицы чтения берется слог (слоговой, или позиционный, принцип как следствие аналогичного принципа русской графики).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Особое внимание уделяется слоговой работе: чтению и произношению слогов, использованию слоговых таблиц.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 Вводится слогозвуковой анализ слова, в процессе которого не только выделяются звуки, но и устанавливается их количество и последовательность, определяются связи между ними.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III. С точки зрения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организационной.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Устанавливается определенная последовательность изучения звуков и букв (по частотному принципу).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Выделяются добукварный (подготовительный) и букварный (основной) периоды обучения.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Письмо не отрывается от чтения, а идет параллельно с ним.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Систематически вводятся пропедевтические элементы грамматики, словообразования, орфографии (на практической основе).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IV. С точки зрения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приемов обучения.</w:t>
      </w:r>
    </w:p>
    <w:p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Дифференцированный и индивидуальный подход к учащимся в связи со значительными различиями в их общем развитии и в готовности к чтению и письму.</w:t>
      </w:r>
    </w:p>
    <w:p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Введение элементов моделирования.</w:t>
      </w:r>
    </w:p>
    <w:p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Использование моделей слогов, слов, предложений.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2. Приемы анализа и синтеза.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Основа метода – изучение живого произношения слова. В связи с этим был выработан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типовой план изучения нового звука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буквы,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который применяется в букварный период.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Анализ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Выделение из речи предложений.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Деление предложений на слова.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Выделение из предложений (или по картинке, загадке) слова для анализа. Деление слова на слоги, установление их количества.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Выделение и изучение нового звука из слога (слова), установление его характеристики: гласный или согласный, твердый или мягкий согласный.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Установление места данного звука в звуковой структуре слов.</w:t>
      </w:r>
    </w:p>
    <w:p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Обозначение выделенного звука буквой.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Синтез</w:t>
      </w:r>
    </w:p>
    <w:p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Составление слогов и слов из разрезной азбуки (печатание).</w:t>
      </w:r>
    </w:p>
    <w:p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Чтение и преобразование слогов на передвижной азбуке или по слоговым таблицам.</w:t>
      </w:r>
    </w:p>
    <w:p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Чтение слов по таблице, букварю с опорой на дополнительные пометы.</w:t>
      </w:r>
    </w:p>
    <w:p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Чтение предложений и связных текстов.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Типовой план может изменяться в связи с изучаемым материалом или сокращаться по мере усвоения детьми знаний и приобретения ими навыков в аналитико-синтетической работе.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4"/>
          <w:szCs w:val="1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 использовании приемов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звукового анализа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ставится задача помочь учащимся осознать звуковой состав слов и последовательность звуков в словах.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>
      <w:pgSz w:w="11906" w:h="16838"/>
      <w:pgMar w:top="709" w:right="566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272259">
    <w:nsid w:val="6196CAC3"/>
    <w:multiLevelType w:val="multilevel"/>
    <w:tmpl w:val="6196CAC3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37272237">
    <w:nsid w:val="6196CAAD"/>
    <w:multiLevelType w:val="multilevel"/>
    <w:tmpl w:val="6196CAA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83147767">
    <w:nsid w:val="76346EF7"/>
    <w:multiLevelType w:val="multilevel"/>
    <w:tmpl w:val="76346EF7"/>
    <w:lvl w:ilvl="0" w:tentative="1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7272270">
    <w:nsid w:val="6196CACE"/>
    <w:multiLevelType w:val="multilevel"/>
    <w:tmpl w:val="6196CAC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37272292">
    <w:nsid w:val="6196CAE4"/>
    <w:multiLevelType w:val="multilevel"/>
    <w:tmpl w:val="6196CAE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37272281">
    <w:nsid w:val="6196CAD9"/>
    <w:multiLevelType w:val="multilevel"/>
    <w:tmpl w:val="6196CAD9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37272248">
    <w:nsid w:val="6196CAB8"/>
    <w:multiLevelType w:val="multilevel"/>
    <w:tmpl w:val="6196CAB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83147767"/>
  </w:num>
  <w:num w:numId="2">
    <w:abstractNumId w:val="1637272237"/>
    <w:lvlOverride w:ilvl="0">
      <w:startOverride w:val="1"/>
    </w:lvlOverride>
  </w:num>
  <w:num w:numId="3">
    <w:abstractNumId w:val="1637272248"/>
    <w:lvlOverride w:ilvl="0">
      <w:startOverride w:val="1"/>
    </w:lvlOverride>
  </w:num>
  <w:num w:numId="4">
    <w:abstractNumId w:val="1637272259"/>
    <w:lvlOverride w:ilvl="0">
      <w:startOverride w:val="1"/>
    </w:lvlOverride>
  </w:num>
  <w:num w:numId="5">
    <w:abstractNumId w:val="1637272270"/>
    <w:lvlOverride w:ilvl="0">
      <w:startOverride w:val="1"/>
    </w:lvlOverride>
  </w:num>
  <w:num w:numId="6">
    <w:abstractNumId w:val="1637272281"/>
    <w:lvlOverride w:ilvl="0">
      <w:startOverride w:val="1"/>
    </w:lvlOverride>
  </w:num>
  <w:num w:numId="7">
    <w:abstractNumId w:val="163727229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5"/>
    <w:rsid w:val="000624CA"/>
    <w:rsid w:val="001F1082"/>
    <w:rsid w:val="00355FFD"/>
    <w:rsid w:val="003A4CEE"/>
    <w:rsid w:val="003B34B5"/>
    <w:rsid w:val="003D129C"/>
    <w:rsid w:val="003D648B"/>
    <w:rsid w:val="00493EDA"/>
    <w:rsid w:val="00583B24"/>
    <w:rsid w:val="006F5E0D"/>
    <w:rsid w:val="007556FF"/>
    <w:rsid w:val="007E6E6A"/>
    <w:rsid w:val="007F2533"/>
    <w:rsid w:val="00820902"/>
    <w:rsid w:val="00825A3E"/>
    <w:rsid w:val="00837A08"/>
    <w:rsid w:val="008B6A4C"/>
    <w:rsid w:val="008D4738"/>
    <w:rsid w:val="009613D6"/>
    <w:rsid w:val="009A32F5"/>
    <w:rsid w:val="00B42F00"/>
    <w:rsid w:val="00BB2911"/>
    <w:rsid w:val="00BF3B3A"/>
    <w:rsid w:val="00CA6E79"/>
    <w:rsid w:val="00E016DF"/>
    <w:rsid w:val="00E1577F"/>
    <w:rsid w:val="00E23AC5"/>
    <w:rsid w:val="00E26223"/>
    <w:rsid w:val="00E34729"/>
    <w:rsid w:val="00F06025"/>
    <w:rsid w:val="00F87361"/>
    <w:rsid w:val="29A703C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Emphasis"/>
    <w:qFormat/>
    <w:uiPriority w:val="0"/>
    <w:rPr>
      <w:rFonts w:hint="default" w:ascii="Times New Roman" w:hAnsi="Times New Roman" w:cs="Times New Roman"/>
      <w:i/>
      <w:i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5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623</Words>
  <Characters>3553</Characters>
  <Lines>29</Lines>
  <Paragraphs>8</Paragraphs>
  <TotalTime>0</TotalTime>
  <ScaleCrop>false</ScaleCrop>
  <LinksUpToDate>false</LinksUpToDate>
  <CharactersWithSpaces>4168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2020-12-02T10:41:00Z</dcterms:created>
  <dc:creator>Надя</dc:creator>
  <cp:lastModifiedBy>Кабинет205</cp:lastModifiedBy>
  <dcterms:modified xsi:type="dcterms:W3CDTF">2021-11-18T21:49:26Z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